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D7083C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D7083C">
        <w:rPr>
          <w:rFonts w:cs="Times New Roman"/>
          <w:b w:val="0"/>
          <w:bCs w:val="0"/>
          <w:spacing w:val="-1"/>
          <w:lang/>
        </w:rPr>
        <w:t>Услуге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7083C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Превоз студената са возачем, Ниш-Требиње-Ниш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D708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083C">
        <w:rPr>
          <w:rFonts w:ascii="Times New Roman" w:eastAsia="Times New Roman" w:hAnsi="Times New Roman" w:cs="Times New Roman"/>
          <w:sz w:val="24"/>
          <w:szCs w:val="24"/>
          <w:lang/>
        </w:rPr>
        <w:t>27</w:t>
      </w:r>
      <w:r w:rsidR="00D708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083C">
        <w:rPr>
          <w:rFonts w:ascii="Times New Roman" w:eastAsia="Times New Roman" w:hAnsi="Times New Roman" w:cs="Times New Roman"/>
          <w:sz w:val="24"/>
          <w:szCs w:val="24"/>
          <w:lang/>
        </w:rPr>
        <w:t>272</w:t>
      </w:r>
      <w:r w:rsidR="00D708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083C">
        <w:rPr>
          <w:rFonts w:ascii="Times New Roman" w:eastAsia="Times New Roman" w:hAnsi="Times New Roman" w:cs="Times New Roman"/>
          <w:sz w:val="24"/>
          <w:szCs w:val="24"/>
          <w:lang/>
        </w:rPr>
        <w:t>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D7083C">
        <w:rPr>
          <w:rFonts w:cs="Times New Roman"/>
          <w:b w:val="0"/>
          <w:bCs w:val="0"/>
          <w:spacing w:val="-1"/>
          <w:lang/>
        </w:rPr>
        <w:t>два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7083C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18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7083C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7083C">
        <w:rPr>
          <w:rFonts w:ascii="Times New Roman" w:eastAsia="Times New Roman" w:hAnsi="Times New Roman" w:cs="Times New Roman"/>
          <w:sz w:val="24"/>
          <w:szCs w:val="24"/>
          <w:lang/>
        </w:rPr>
        <w:t>19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7083C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7083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До завршетка пружања услуге, 20.05.2023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D7083C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Win Travel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д.о.о.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Милана Тошића Луна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Ниш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End"/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0B15F1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C6726"/>
    <w:rsid w:val="00D32968"/>
    <w:rsid w:val="00D7083C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29</cp:revision>
  <dcterms:created xsi:type="dcterms:W3CDTF">2022-03-07T09:50:00Z</dcterms:created>
  <dcterms:modified xsi:type="dcterms:W3CDTF">2023-05-05T10:18:00Z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